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3140" w14:textId="77777777" w:rsidR="003E0238" w:rsidRDefault="003E0238" w:rsidP="003E023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Информация о проведении </w:t>
      </w:r>
      <w:bookmarkStart w:id="0" w:name="_Hlk201572445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Международного молодёжного конкурса социальной антикоррупционной рекламы </w:t>
      </w:r>
    </w:p>
    <w:p w14:paraId="2E042105" w14:textId="77777777" w:rsidR="003E0238" w:rsidRDefault="003E0238" w:rsidP="003E023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«Вместе против коррупции!»</w:t>
      </w:r>
    </w:p>
    <w:p w14:paraId="6F737C34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</w:p>
    <w:p w14:paraId="3C70CA5B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Международный молодёжный конкурс социальной антикоррупционной рекламы «Вместе против коррупции!»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 Межгосударственным советом по противодействию коррупции, головным организатором выступает Генеральная прокуратура Российской Федерации. </w:t>
      </w:r>
      <w:hyperlink r:id="rId5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vk.com</w:t>
        </w:r>
      </w:hyperlink>
      <w:hyperlink r:id="rId6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teuchej.ru</w:t>
        </w:r>
      </w:hyperlink>
    </w:p>
    <w:p w14:paraId="4E0FDB73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Цели конкурса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привлечение внимания подрастающего поколения к проблемам коррупции, поощрение и поддержка творческих инициатив детей и молодёжи в создании социальной антикоррупционной рекламы, укрепление практики взаимодействия общества с органами власти в борьбе с коррупцией. 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"https://vk.com/wall-204836063_1708" \t "_blank" </w:instrTex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>
        <w:rPr>
          <w:rStyle w:val="a3"/>
          <w:rFonts w:ascii="Arial" w:eastAsia="Times New Roman" w:hAnsi="Arial" w:cs="Arial"/>
          <w:color w:val="0000FF"/>
          <w:sz w:val="24"/>
          <w:szCs w:val="24"/>
          <w:lang w:eastAsia="ru-RU"/>
        </w:rPr>
        <w:t>vk.com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  <w:hyperlink r:id="rId7" w:tgtFrame="_blank" w:history="1">
        <w:proofErr w:type="gramStart"/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anticorruption.life</w:t>
        </w:r>
        <w:proofErr w:type="spellEnd"/>
        <w:proofErr w:type="gramEnd"/>
      </w:hyperlink>
    </w:p>
    <w:p w14:paraId="5162B52D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 конкурса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14:paraId="52CD567D" w14:textId="77777777" w:rsidR="003E0238" w:rsidRDefault="003E0238" w:rsidP="003E0238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антикоррупционное правовое просвещение населения;</w:t>
      </w:r>
    </w:p>
    <w:p w14:paraId="2A7BDCC4" w14:textId="77777777" w:rsidR="003E0238" w:rsidRDefault="003E0238" w:rsidP="003E023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 в обществе нетерпимого отношения к коррупционным проявлениям;</w:t>
      </w:r>
    </w:p>
    <w:p w14:paraId="6CD11F7F" w14:textId="77777777" w:rsidR="003E0238" w:rsidRDefault="003E0238" w:rsidP="003E023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привлечение внимания общественности к вопросам противодействия коррупции;</w:t>
      </w:r>
    </w:p>
    <w:p w14:paraId="2DB2323D" w14:textId="77777777" w:rsidR="003E0238" w:rsidRDefault="003E0238" w:rsidP="003E023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укрепление доверия к органам прокуратуры и иным государственным органам, осуществляющим деятельность в сфере борьбы с коррупцией;</w:t>
      </w:r>
    </w:p>
    <w:p w14:paraId="283E259A" w14:textId="77777777" w:rsidR="003E0238" w:rsidRDefault="003E0238" w:rsidP="003E0238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формирование позитивного отношения к проводимой ими работе.</w:t>
      </w:r>
    </w:p>
    <w:p w14:paraId="73355DCF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8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vk.com</w:t>
        </w:r>
      </w:hyperlink>
    </w:p>
    <w:p w14:paraId="615CB85F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Конкурс проводится в трёх возрастных группах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14:paraId="3D19FD30" w14:textId="77777777" w:rsidR="003E0238" w:rsidRDefault="003E0238" w:rsidP="003E0238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 10 до 15 лет;</w:t>
      </w:r>
    </w:p>
    <w:p w14:paraId="2912EAC3" w14:textId="77777777" w:rsidR="003E0238" w:rsidRDefault="003E0238" w:rsidP="003E023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 16 до 20 лет;</w:t>
      </w:r>
    </w:p>
    <w:p w14:paraId="55C509E3" w14:textId="77777777" w:rsidR="003E0238" w:rsidRDefault="003E0238" w:rsidP="003E0238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 21 до 25 лет.</w:t>
      </w:r>
    </w:p>
    <w:p w14:paraId="03193B82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9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vk.com</w:t>
        </w:r>
      </w:hyperlink>
      <w:hyperlink r:id="rId10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profilaktica.ru</w:t>
        </w:r>
      </w:hyperlink>
    </w:p>
    <w:p w14:paraId="7A0CAF3B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Номинации конкурса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«Лучший плакат», «Лучший рисунок» и «Лучший видеоролик». </w:t>
      </w:r>
      <w:hyperlink r:id="rId11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vk.com</w:t>
        </w:r>
      </w:hyperlink>
      <w:hyperlink r:id="rId12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teuchej.ru</w:t>
        </w:r>
      </w:hyperlink>
    </w:p>
    <w:p w14:paraId="53AB75CD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Приём конкурсных работ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осуществляется с 1 мая по 1 октября 2025 года на сайте конкурса 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"http://www.anticorruption.life/" \t "_blank" </w:instrTex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>
        <w:rPr>
          <w:rStyle w:val="a3"/>
          <w:rFonts w:ascii="Arial" w:eastAsia="Times New Roman" w:hAnsi="Arial" w:cs="Arial"/>
          <w:color w:val="0000FF"/>
          <w:sz w:val="24"/>
          <w:szCs w:val="24"/>
          <w:lang w:eastAsia="ru-RU"/>
        </w:rPr>
        <w:t>anticorruption.life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русском языке. </w:t>
      </w:r>
      <w:hyperlink r:id="rId13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vk.com</w:t>
        </w:r>
      </w:hyperlink>
      <w:hyperlink r:id="rId14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profilaktica.ru</w:t>
        </w:r>
      </w:hyperlink>
    </w:p>
    <w:p w14:paraId="73D324B1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Подведение итогов конкурса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объявление победителей и призёров приурочено к Международному дню борьбы с коррупцией (9 декабря). </w:t>
      </w:r>
      <w:hyperlink r:id="rId15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vk.com</w:t>
        </w:r>
      </w:hyperlink>
      <w:hyperlink r:id="rId16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profilaktica.ru</w:t>
        </w:r>
      </w:hyperlink>
    </w:p>
    <w:p w14:paraId="063397BC" w14:textId="77777777" w:rsidR="003E0238" w:rsidRDefault="003E0238" w:rsidP="003E023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Победители и призёры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награждаются почётными медалями с символикой конкурса, сувенирной продукцией, электронными сертификатами, а также иными призами, определяемыми организаторами. </w:t>
      </w:r>
      <w:hyperlink r:id="rId17" w:tgtFrame="_blank" w:history="1">
        <w:r>
          <w:rPr>
            <w:rStyle w:val="a3"/>
            <w:rFonts w:ascii="Arial" w:eastAsia="Times New Roman" w:hAnsi="Arial" w:cs="Arial"/>
            <w:color w:val="0000FF"/>
            <w:sz w:val="24"/>
            <w:szCs w:val="24"/>
            <w:lang w:eastAsia="ru-RU"/>
          </w:rPr>
          <w:t>teuchej.ru</w:t>
        </w:r>
      </w:hyperlink>
    </w:p>
    <w:p w14:paraId="0450BD79" w14:textId="77777777" w:rsidR="003E0238" w:rsidRDefault="003E0238" w:rsidP="003E0238"/>
    <w:p w14:paraId="6391A988" w14:textId="77777777" w:rsidR="00022817" w:rsidRDefault="00022817"/>
    <w:sectPr w:rsidR="00022817" w:rsidSect="00BA28FD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3FB7"/>
    <w:multiLevelType w:val="multilevel"/>
    <w:tmpl w:val="FEB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77BDF"/>
    <w:multiLevelType w:val="multilevel"/>
    <w:tmpl w:val="F6B8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D0"/>
    <w:rsid w:val="00022817"/>
    <w:rsid w:val="002033D0"/>
    <w:rsid w:val="003E0238"/>
    <w:rsid w:val="00B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DF350-EB41-4C9F-AFB5-672082E3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2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4836063_1708" TargetMode="External"/><Relationship Id="rId13" Type="http://schemas.openxmlformats.org/officeDocument/2006/relationships/hyperlink" Target="https://vk.com/wall-204836063_17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icorruption.life/rules/" TargetMode="External"/><Relationship Id="rId12" Type="http://schemas.openxmlformats.org/officeDocument/2006/relationships/hyperlink" Target="https://teuchej.ru/files/files/2025-06-20-473452812.pdf" TargetMode="External"/><Relationship Id="rId17" Type="http://schemas.openxmlformats.org/officeDocument/2006/relationships/hyperlink" Target="https://teuchej.ru/files/files/2025-06-20-4734528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ilaktica.ru/about/news/733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uchej.ru/files/files/2025-06-20-473452812.pdf" TargetMode="External"/><Relationship Id="rId11" Type="http://schemas.openxmlformats.org/officeDocument/2006/relationships/hyperlink" Target="https://vk.com/wall-204836063_1708" TargetMode="External"/><Relationship Id="rId5" Type="http://schemas.openxmlformats.org/officeDocument/2006/relationships/hyperlink" Target="https://vk.com/wall-204836063_1708" TargetMode="External"/><Relationship Id="rId15" Type="http://schemas.openxmlformats.org/officeDocument/2006/relationships/hyperlink" Target="https://vk.com/wall-204836063_1708" TargetMode="External"/><Relationship Id="rId10" Type="http://schemas.openxmlformats.org/officeDocument/2006/relationships/hyperlink" Target="https://profilaktica.ru/about/news/733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4836063_1708" TargetMode="External"/><Relationship Id="rId14" Type="http://schemas.openxmlformats.org/officeDocument/2006/relationships/hyperlink" Target="https://profilaktica.ru/about/news/73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2025-06-23T09:05:00Z</dcterms:created>
  <dcterms:modified xsi:type="dcterms:W3CDTF">2025-06-23T09:05:00Z</dcterms:modified>
</cp:coreProperties>
</file>